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1CB3" w14:textId="77777777" w:rsidR="00286D73" w:rsidRPr="007D2386" w:rsidRDefault="00286D73" w:rsidP="00286D73">
      <w:pPr>
        <w:pStyle w:val="Ttulo2"/>
        <w:numPr>
          <w:ilvl w:val="0"/>
          <w:numId w:val="0"/>
        </w:numPr>
        <w:ind w:left="578" w:hanging="578"/>
      </w:pPr>
      <w:bookmarkStart w:id="0" w:name="_Toc51866493"/>
      <w:r w:rsidRPr="007D2386">
        <w:t>ROLES Y RESPONSABILIDADES</w:t>
      </w:r>
      <w:bookmarkEnd w:id="0"/>
    </w:p>
    <w:p w14:paraId="2671B6B3" w14:textId="65AC50FE" w:rsidR="00286D73" w:rsidRDefault="00286D73" w:rsidP="00286D73"/>
    <w:p w14:paraId="3498B653" w14:textId="77777777" w:rsidR="0035016D" w:rsidRPr="008B6C40" w:rsidRDefault="0035016D" w:rsidP="0035016D">
      <w:pPr>
        <w:rPr>
          <w:rFonts w:cs="Arial"/>
          <w:szCs w:val="24"/>
        </w:rPr>
      </w:pPr>
      <w:r w:rsidRPr="0035016D">
        <w:rPr>
          <w:rFonts w:cs="Arial"/>
          <w:b/>
          <w:bCs/>
          <w:szCs w:val="24"/>
        </w:rPr>
        <w:t>Analista de Mesa de Servicio</w:t>
      </w:r>
      <w:r w:rsidRPr="008B6C40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E</w:t>
      </w:r>
      <w:r w:rsidRPr="008B6C40">
        <w:rPr>
          <w:rFonts w:cs="Arial"/>
          <w:szCs w:val="24"/>
        </w:rPr>
        <w:t>s la persona encarga de registrar, canalizar, categorizar y solucionar las solicitudes de servicio de primer nivel, o en su defecto, escalar a los equipos de soporte para dar la solución final. Es llamado también Analista de primer nivel.</w:t>
      </w:r>
    </w:p>
    <w:p w14:paraId="61976105" w14:textId="77777777" w:rsidR="0035016D" w:rsidRPr="008F7D04" w:rsidRDefault="0035016D" w:rsidP="0035016D">
      <w:pPr>
        <w:autoSpaceDE w:val="0"/>
        <w:autoSpaceDN w:val="0"/>
        <w:adjustRightInd w:val="0"/>
        <w:contextualSpacing w:val="0"/>
        <w:rPr>
          <w:rFonts w:cs="Arial"/>
          <w:bCs/>
          <w:color w:val="000000" w:themeColor="text1"/>
          <w:szCs w:val="24"/>
        </w:rPr>
      </w:pPr>
      <w:r w:rsidRPr="008F7D04">
        <w:rPr>
          <w:rFonts w:cs="Arial"/>
          <w:bCs/>
          <w:color w:val="000000" w:themeColor="text1"/>
          <w:szCs w:val="24"/>
        </w:rPr>
        <w:t xml:space="preserve"> </w:t>
      </w:r>
    </w:p>
    <w:p w14:paraId="0771F8FA" w14:textId="77777777" w:rsidR="0035016D" w:rsidRPr="007D2386" w:rsidRDefault="0035016D" w:rsidP="0035016D">
      <w:pPr>
        <w:contextualSpacing w:val="0"/>
        <w:rPr>
          <w:rFonts w:cs="Arial"/>
          <w:szCs w:val="24"/>
        </w:rPr>
      </w:pPr>
      <w:r w:rsidRPr="0035016D">
        <w:rPr>
          <w:rFonts w:cs="Arial"/>
          <w:b/>
          <w:bCs/>
          <w:szCs w:val="24"/>
        </w:rPr>
        <w:t>Dueño del servicio</w:t>
      </w:r>
      <w:r w:rsidRPr="006D0C8F">
        <w:rPr>
          <w:rFonts w:cs="Arial"/>
          <w:szCs w:val="24"/>
        </w:rPr>
        <w:t>:</w:t>
      </w:r>
      <w:r w:rsidRPr="007D238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</w:t>
      </w:r>
      <w:r w:rsidRPr="007D2386">
        <w:rPr>
          <w:rFonts w:cs="Arial"/>
          <w:szCs w:val="24"/>
        </w:rPr>
        <w:t>efe de la Oficina de Tecnología e Informática o quién este delegue.</w:t>
      </w:r>
    </w:p>
    <w:p w14:paraId="3A694179" w14:textId="77777777" w:rsidR="0035016D" w:rsidRPr="007D2386" w:rsidRDefault="0035016D" w:rsidP="0035016D">
      <w:pPr>
        <w:contextualSpacing w:val="0"/>
        <w:rPr>
          <w:rFonts w:cs="Arial"/>
          <w:szCs w:val="24"/>
        </w:rPr>
      </w:pPr>
    </w:p>
    <w:p w14:paraId="730190B3" w14:textId="77777777" w:rsidR="0035016D" w:rsidRDefault="0035016D" w:rsidP="0035016D">
      <w:pPr>
        <w:pStyle w:val="Prrafodelista"/>
        <w:numPr>
          <w:ilvl w:val="0"/>
          <w:numId w:val="2"/>
        </w:numPr>
        <w:ind w:left="709"/>
        <w:contextualSpacing w:val="0"/>
        <w:rPr>
          <w:rFonts w:cs="Arial"/>
          <w:szCs w:val="24"/>
        </w:rPr>
      </w:pPr>
      <w:r w:rsidRPr="00DC6E5A">
        <w:rPr>
          <w:rFonts w:cs="Arial"/>
          <w:szCs w:val="24"/>
        </w:rPr>
        <w:t>Asigna los recursos necesarios para la ejecución, actualización, análisis, evaluación y puesta en marcha del procedimiento.</w:t>
      </w:r>
    </w:p>
    <w:p w14:paraId="1E1929C0" w14:textId="77777777" w:rsidR="0035016D" w:rsidRDefault="0035016D" w:rsidP="0035016D">
      <w:pPr>
        <w:contextualSpacing w:val="0"/>
        <w:rPr>
          <w:rFonts w:cs="Arial"/>
          <w:szCs w:val="24"/>
        </w:rPr>
      </w:pPr>
    </w:p>
    <w:p w14:paraId="46637501" w14:textId="77777777" w:rsidR="0035016D" w:rsidRPr="00575E60" w:rsidRDefault="0035016D" w:rsidP="0035016D">
      <w:pPr>
        <w:contextualSpacing w:val="0"/>
        <w:rPr>
          <w:rFonts w:cs="Arial"/>
          <w:szCs w:val="24"/>
        </w:rPr>
      </w:pPr>
    </w:p>
    <w:p w14:paraId="708C816D" w14:textId="77777777" w:rsidR="0035016D" w:rsidRDefault="0035016D" w:rsidP="0035016D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Aprueba los diseños de solución de los servicios de TI.</w:t>
      </w:r>
    </w:p>
    <w:p w14:paraId="594E192C" w14:textId="77777777" w:rsidR="0035016D" w:rsidRDefault="0035016D" w:rsidP="0035016D">
      <w:pPr>
        <w:pStyle w:val="Prrafodelista"/>
        <w:numPr>
          <w:ilvl w:val="0"/>
          <w:numId w:val="2"/>
        </w:numPr>
        <w:contextualSpacing w:val="0"/>
        <w:rPr>
          <w:rFonts w:cs="Arial"/>
          <w:szCs w:val="24"/>
        </w:rPr>
      </w:pPr>
      <w:r w:rsidRPr="008D0C11">
        <w:rPr>
          <w:rFonts w:cs="Arial"/>
          <w:szCs w:val="24"/>
        </w:rPr>
        <w:t>Valida</w:t>
      </w:r>
      <w:r>
        <w:rPr>
          <w:rFonts w:cs="Arial"/>
          <w:szCs w:val="24"/>
        </w:rPr>
        <w:t xml:space="preserve"> la </w:t>
      </w:r>
      <w:r w:rsidRPr="008D0C11">
        <w:rPr>
          <w:rFonts w:cs="Arial"/>
          <w:szCs w:val="24"/>
        </w:rPr>
        <w:t xml:space="preserve">implementación y soporte de nuevos desarrollos. </w:t>
      </w:r>
    </w:p>
    <w:p w14:paraId="2428A073" w14:textId="77777777" w:rsidR="0035016D" w:rsidRPr="008D0C11" w:rsidRDefault="0035016D" w:rsidP="0035016D">
      <w:pPr>
        <w:pStyle w:val="Prrafodelista"/>
        <w:contextualSpacing w:val="0"/>
        <w:rPr>
          <w:rFonts w:cs="Arial"/>
          <w:szCs w:val="24"/>
        </w:rPr>
      </w:pPr>
    </w:p>
    <w:p w14:paraId="45A03218" w14:textId="77777777" w:rsidR="0035016D" w:rsidRDefault="0035016D" w:rsidP="0035016D">
      <w:pPr>
        <w:rPr>
          <w:rFonts w:cs="Arial"/>
          <w:szCs w:val="24"/>
        </w:rPr>
      </w:pPr>
      <w:r w:rsidRPr="0035016D">
        <w:rPr>
          <w:rFonts w:cs="Arial"/>
          <w:b/>
          <w:bCs/>
          <w:szCs w:val="24"/>
        </w:rPr>
        <w:t>Especialista TI</w:t>
      </w:r>
      <w:r w:rsidRPr="00F66D3D">
        <w:rPr>
          <w:rFonts w:cs="Arial"/>
          <w:szCs w:val="24"/>
        </w:rPr>
        <w:t>: rol encargado por la OTI o Proveedor</w:t>
      </w:r>
      <w:r>
        <w:rPr>
          <w:rFonts w:cs="Arial"/>
          <w:szCs w:val="24"/>
        </w:rPr>
        <w:t xml:space="preserve"> de servicios de TI</w:t>
      </w:r>
      <w:r w:rsidRPr="00F66D3D">
        <w:rPr>
          <w:rFonts w:cs="Arial"/>
          <w:szCs w:val="24"/>
        </w:rPr>
        <w:t xml:space="preserve"> para dar solución a los servicios tecnológicos que tengan que ver con su competencia. Es llamado también Especialista de tercer nivel.</w:t>
      </w:r>
    </w:p>
    <w:p w14:paraId="2DAEA626" w14:textId="77777777" w:rsidR="0035016D" w:rsidRPr="00F66D3D" w:rsidRDefault="0035016D" w:rsidP="0035016D">
      <w:pPr>
        <w:rPr>
          <w:rFonts w:cs="Arial"/>
          <w:szCs w:val="24"/>
        </w:rPr>
      </w:pPr>
    </w:p>
    <w:p w14:paraId="2028DB12" w14:textId="77777777" w:rsidR="0035016D" w:rsidRPr="0088772E" w:rsidRDefault="0035016D" w:rsidP="0035016D">
      <w:pPr>
        <w:spacing w:after="280" w:afterAutospacing="1"/>
        <w:contextualSpacing w:val="0"/>
        <w:rPr>
          <w:rFonts w:cs="Arial"/>
          <w:szCs w:val="24"/>
        </w:rPr>
      </w:pPr>
      <w:r w:rsidRPr="00880DEC">
        <w:rPr>
          <w:rFonts w:cs="Arial"/>
          <w:b/>
          <w:bCs/>
          <w:szCs w:val="24"/>
        </w:rPr>
        <w:t>Gestor de Infraestructura</w:t>
      </w:r>
      <w:r>
        <w:rPr>
          <w:rFonts w:cs="Arial"/>
          <w:szCs w:val="24"/>
        </w:rPr>
        <w:t>:</w:t>
      </w:r>
      <w:r w:rsidRPr="0088772E">
        <w:rPr>
          <w:rFonts w:cs="Arial"/>
          <w:szCs w:val="24"/>
        </w:rPr>
        <w:t xml:space="preserve"> Provee</w:t>
      </w:r>
      <w:r>
        <w:rPr>
          <w:rFonts w:cs="Arial"/>
          <w:szCs w:val="24"/>
        </w:rPr>
        <w:t xml:space="preserve">dor </w:t>
      </w:r>
      <w:r>
        <w:rPr>
          <w:rFonts w:eastAsia="Times New Roman"/>
        </w:rPr>
        <w:t>de servicios de TI.</w:t>
      </w:r>
    </w:p>
    <w:p w14:paraId="5A68FE28" w14:textId="77777777" w:rsidR="0035016D" w:rsidRDefault="0035016D" w:rsidP="0035016D">
      <w:pPr>
        <w:pStyle w:val="Prrafodelista"/>
        <w:numPr>
          <w:ilvl w:val="0"/>
          <w:numId w:val="12"/>
        </w:numPr>
      </w:pPr>
      <w:r w:rsidRPr="002F3A4C">
        <w:t>Interioriz</w:t>
      </w:r>
      <w:r>
        <w:t>a</w:t>
      </w:r>
      <w:r w:rsidRPr="002F3A4C">
        <w:t xml:space="preserve"> los objetivos y finalidades del </w:t>
      </w:r>
      <w:r>
        <w:t>procedimiento.</w:t>
      </w:r>
    </w:p>
    <w:p w14:paraId="08EB1C5A" w14:textId="77777777" w:rsidR="0035016D" w:rsidRPr="002F3A4C" w:rsidRDefault="0035016D" w:rsidP="0035016D">
      <w:pPr>
        <w:pStyle w:val="Prrafodelista"/>
        <w:numPr>
          <w:ilvl w:val="0"/>
          <w:numId w:val="12"/>
        </w:numPr>
      </w:pPr>
      <w:r w:rsidRPr="002F3A4C">
        <w:t>Realiza seguimiento y control</w:t>
      </w:r>
      <w:r>
        <w:t xml:space="preserve"> del cumplimiento de las actividades</w:t>
      </w:r>
      <w:r w:rsidRPr="002F3A4C">
        <w:t xml:space="preserve"> </w:t>
      </w:r>
      <w:r>
        <w:t>en</w:t>
      </w:r>
      <w:r w:rsidRPr="002F3A4C">
        <w:t xml:space="preserve"> las fases </w:t>
      </w:r>
      <w:r>
        <w:t>dentro del procedimiento.</w:t>
      </w:r>
    </w:p>
    <w:p w14:paraId="3EAB57AD" w14:textId="77777777" w:rsidR="0035016D" w:rsidRDefault="0035016D" w:rsidP="0035016D">
      <w:pPr>
        <w:pStyle w:val="Prrafodelista"/>
        <w:numPr>
          <w:ilvl w:val="0"/>
          <w:numId w:val="12"/>
        </w:numPr>
      </w:pPr>
      <w:r>
        <w:t>Presenta un informe del estado actual de la gestión de infraestructura.</w:t>
      </w:r>
    </w:p>
    <w:p w14:paraId="4E4F5D6A" w14:textId="77777777" w:rsidR="0035016D" w:rsidRDefault="0035016D" w:rsidP="0035016D">
      <w:pPr>
        <w:pStyle w:val="Prrafodelista"/>
        <w:numPr>
          <w:ilvl w:val="0"/>
          <w:numId w:val="12"/>
        </w:numPr>
      </w:pPr>
      <w:r w:rsidRPr="00915B6C">
        <w:t>Realiza las actividades necesarias para</w:t>
      </w:r>
      <w:r>
        <w:t xml:space="preserve"> asegurar el cumplimiento</w:t>
      </w:r>
      <w:r w:rsidRPr="00915B6C">
        <w:t xml:space="preserve"> </w:t>
      </w:r>
      <w:r>
        <w:t>en la ejecución del procedimiento.</w:t>
      </w:r>
    </w:p>
    <w:p w14:paraId="55BF95FB" w14:textId="77777777" w:rsidR="0035016D" w:rsidRPr="000954FF" w:rsidRDefault="0035016D" w:rsidP="0035016D">
      <w:pPr>
        <w:pStyle w:val="Prrafodelista"/>
        <w:numPr>
          <w:ilvl w:val="0"/>
          <w:numId w:val="12"/>
        </w:numPr>
      </w:pPr>
      <w:r>
        <w:rPr>
          <w:rFonts w:cs="Arial"/>
          <w:bCs/>
          <w:color w:val="000000" w:themeColor="text1"/>
          <w:szCs w:val="24"/>
        </w:rPr>
        <w:t>Determina las métricas asociadas al procedimiento de Infraestructura</w:t>
      </w:r>
      <w:r w:rsidRPr="000954FF">
        <w:rPr>
          <w:rFonts w:cs="Arial"/>
          <w:bCs/>
          <w:color w:val="000000" w:themeColor="text1"/>
          <w:szCs w:val="24"/>
        </w:rPr>
        <w:t>.</w:t>
      </w:r>
    </w:p>
    <w:p w14:paraId="31E99C4B" w14:textId="77777777" w:rsidR="0035016D" w:rsidRPr="000954FF" w:rsidRDefault="0035016D" w:rsidP="0035016D">
      <w:pPr>
        <w:pStyle w:val="Prrafodelista"/>
      </w:pPr>
    </w:p>
    <w:p w14:paraId="6A1DC87A" w14:textId="77777777" w:rsidR="0035016D" w:rsidRPr="000954FF" w:rsidRDefault="0035016D" w:rsidP="0035016D">
      <w:r w:rsidRPr="00880DEC">
        <w:rPr>
          <w:b/>
          <w:bCs/>
        </w:rPr>
        <w:t>Grupo Arquitectura Empresarial</w:t>
      </w:r>
      <w:r w:rsidRPr="000954FF">
        <w:t xml:space="preserve">: rol integrado por </w:t>
      </w:r>
      <w:r>
        <w:t>colaboradores</w:t>
      </w:r>
      <w:r w:rsidRPr="000954FF">
        <w:t xml:space="preserve"> de la SIC. </w:t>
      </w:r>
    </w:p>
    <w:p w14:paraId="13A0EB5B" w14:textId="77777777" w:rsidR="0035016D" w:rsidRPr="000954FF" w:rsidRDefault="0035016D" w:rsidP="0035016D">
      <w:pPr>
        <w:pStyle w:val="Prrafodelista"/>
      </w:pPr>
    </w:p>
    <w:p w14:paraId="1F71BF47" w14:textId="77777777" w:rsidR="0035016D" w:rsidRPr="000954FF" w:rsidRDefault="0035016D" w:rsidP="0035016D">
      <w:pPr>
        <w:pStyle w:val="Prrafodelista"/>
        <w:numPr>
          <w:ilvl w:val="0"/>
          <w:numId w:val="12"/>
        </w:numPr>
      </w:pPr>
      <w:r w:rsidRPr="000954FF">
        <w:t>Alinea todo lo relacionado con arquitectura de servicios.</w:t>
      </w:r>
    </w:p>
    <w:p w14:paraId="69C3C9A0" w14:textId="77777777" w:rsidR="0035016D" w:rsidRPr="00226EC5" w:rsidRDefault="0035016D" w:rsidP="0035016D">
      <w:pPr>
        <w:pStyle w:val="Prrafodelista"/>
        <w:numPr>
          <w:ilvl w:val="0"/>
          <w:numId w:val="12"/>
        </w:numPr>
        <w:rPr>
          <w:szCs w:val="24"/>
        </w:rPr>
      </w:pPr>
      <w:r w:rsidRPr="000954FF">
        <w:t xml:space="preserve">Con base en </w:t>
      </w:r>
      <w:r w:rsidRPr="00226EC5">
        <w:rPr>
          <w:szCs w:val="24"/>
        </w:rPr>
        <w:t>el plan de acción institucional revisan y brindan un concepto de viabilidad respecto a nuevas adquisiciones, nuevos proyectos de software, nuevos desarrollos, entre otros.</w:t>
      </w:r>
    </w:p>
    <w:p w14:paraId="171B003B" w14:textId="77777777" w:rsidR="0035016D" w:rsidRPr="00226EC5" w:rsidRDefault="0035016D" w:rsidP="0035016D">
      <w:pPr>
        <w:pStyle w:val="Prrafodelista"/>
        <w:numPr>
          <w:ilvl w:val="0"/>
          <w:numId w:val="12"/>
        </w:numPr>
        <w:rPr>
          <w:rFonts w:cs="Arial"/>
          <w:color w:val="000000"/>
          <w:szCs w:val="24"/>
        </w:rPr>
      </w:pPr>
      <w:r w:rsidRPr="00226EC5">
        <w:rPr>
          <w:szCs w:val="24"/>
        </w:rPr>
        <w:t xml:space="preserve">Evalúan las solicitudes o necesidades que puedan llegar directamente a la </w:t>
      </w:r>
      <w:r w:rsidRPr="00226EC5">
        <w:rPr>
          <w:rFonts w:eastAsia="Times New Roman" w:cs="Arial"/>
          <w:szCs w:val="24"/>
          <w:lang w:eastAsia="es-ES"/>
        </w:rPr>
        <w:t>Oficina de Tecnología e Informática.</w:t>
      </w:r>
    </w:p>
    <w:p w14:paraId="01E489A4" w14:textId="77777777" w:rsidR="0035016D" w:rsidRPr="00226EC5" w:rsidRDefault="0035016D" w:rsidP="0035016D">
      <w:pPr>
        <w:pStyle w:val="Prrafodelista"/>
        <w:rPr>
          <w:rFonts w:cs="Arial"/>
          <w:color w:val="000000"/>
          <w:szCs w:val="24"/>
        </w:rPr>
      </w:pPr>
    </w:p>
    <w:p w14:paraId="37810084" w14:textId="77777777" w:rsidR="0035016D" w:rsidRPr="00226EC5" w:rsidRDefault="0035016D" w:rsidP="0035016D">
      <w:pPr>
        <w:pStyle w:val="Textocomentario"/>
        <w:rPr>
          <w:rFonts w:cs="Arial"/>
          <w:color w:val="000000" w:themeColor="text1"/>
          <w:sz w:val="24"/>
          <w:szCs w:val="24"/>
        </w:rPr>
      </w:pPr>
      <w:r w:rsidRPr="00880DEC">
        <w:rPr>
          <w:rFonts w:cs="Arial"/>
          <w:b/>
          <w:bCs/>
          <w:color w:val="000000"/>
          <w:sz w:val="24"/>
          <w:szCs w:val="24"/>
        </w:rPr>
        <w:t>Grupo de Sistemas de Información y Grupo de Gestión de Información y Proyectos Informáticos</w:t>
      </w:r>
      <w:r w:rsidRPr="00226EC5">
        <w:rPr>
          <w:rFonts w:cs="Arial"/>
          <w:color w:val="000000"/>
          <w:sz w:val="24"/>
          <w:szCs w:val="24"/>
        </w:rPr>
        <w:t xml:space="preserve">: </w:t>
      </w:r>
      <w:r w:rsidRPr="00226EC5">
        <w:rPr>
          <w:sz w:val="24"/>
          <w:szCs w:val="24"/>
        </w:rPr>
        <w:t xml:space="preserve">rol integrado por </w:t>
      </w:r>
      <w:r>
        <w:rPr>
          <w:sz w:val="24"/>
          <w:szCs w:val="24"/>
        </w:rPr>
        <w:t>colaboradores</w:t>
      </w:r>
      <w:r w:rsidRPr="00226EC5">
        <w:rPr>
          <w:sz w:val="24"/>
          <w:szCs w:val="24"/>
        </w:rPr>
        <w:t xml:space="preserve"> de la SIC </w:t>
      </w:r>
      <w:r w:rsidRPr="00226EC5">
        <w:rPr>
          <w:rFonts w:cs="Arial"/>
          <w:color w:val="000000" w:themeColor="text1"/>
          <w:sz w:val="24"/>
          <w:szCs w:val="24"/>
        </w:rPr>
        <w:t>o quién deleguen.</w:t>
      </w:r>
    </w:p>
    <w:p w14:paraId="6AFD9AAD" w14:textId="77777777" w:rsidR="0035016D" w:rsidRPr="00226EC5" w:rsidRDefault="0035016D" w:rsidP="0035016D">
      <w:pPr>
        <w:pStyle w:val="Prrafodelista"/>
        <w:rPr>
          <w:rFonts w:cs="Arial"/>
          <w:bCs/>
          <w:color w:val="000000" w:themeColor="text1"/>
          <w:szCs w:val="24"/>
        </w:rPr>
      </w:pPr>
    </w:p>
    <w:p w14:paraId="1E23BDB6" w14:textId="77777777" w:rsidR="0035016D" w:rsidRPr="00226EC5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226EC5">
        <w:rPr>
          <w:rFonts w:cs="Arial"/>
          <w:bCs/>
          <w:color w:val="000000" w:themeColor="text1"/>
          <w:szCs w:val="24"/>
        </w:rPr>
        <w:t>Crear y desarrollar nuevos programas o sistemas.</w:t>
      </w:r>
    </w:p>
    <w:p w14:paraId="5C31A118" w14:textId="77777777" w:rsidR="0035016D" w:rsidRPr="00226EC5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226EC5">
        <w:rPr>
          <w:rFonts w:cs="Arial"/>
          <w:bCs/>
          <w:color w:val="000000" w:themeColor="text1"/>
          <w:szCs w:val="24"/>
        </w:rPr>
        <w:t>Establecer parámetros y diseñar la arquitectura de nuevos programas.</w:t>
      </w:r>
    </w:p>
    <w:p w14:paraId="76FDF579" w14:textId="77777777" w:rsidR="0035016D" w:rsidRPr="00226EC5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226EC5">
        <w:rPr>
          <w:rFonts w:cs="Arial"/>
          <w:bCs/>
          <w:color w:val="000000" w:themeColor="text1"/>
          <w:szCs w:val="24"/>
        </w:rPr>
        <w:lastRenderedPageBreak/>
        <w:t>Diseñar, escribir, leer, probar y corregir el código de sistemas nuevos y existentes.</w:t>
      </w:r>
    </w:p>
    <w:p w14:paraId="07BF2868" w14:textId="77777777" w:rsidR="0035016D" w:rsidRPr="000954FF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0954FF">
        <w:rPr>
          <w:rFonts w:cs="Arial"/>
          <w:bCs/>
          <w:color w:val="000000" w:themeColor="text1"/>
          <w:szCs w:val="24"/>
        </w:rPr>
        <w:t>Realizar el mantenimiento correspondiente en los sistemas existentes, realizando el monitoreo y corrección de los defectos detectados.</w:t>
      </w:r>
    </w:p>
    <w:p w14:paraId="4B7DE497" w14:textId="77777777" w:rsidR="0035016D" w:rsidRPr="000954FF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BE1537">
        <w:rPr>
          <w:rFonts w:cs="Arial"/>
          <w:bCs/>
          <w:color w:val="000000" w:themeColor="text1"/>
          <w:szCs w:val="24"/>
        </w:rPr>
        <w:t>Realizar pruebas de medición de calidad y detectar errores en el desarrollo del programa.</w:t>
      </w:r>
    </w:p>
    <w:p w14:paraId="37B74148" w14:textId="77777777" w:rsidR="0035016D" w:rsidRPr="000954FF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0954FF">
        <w:rPr>
          <w:rFonts w:cs="Arial"/>
          <w:bCs/>
          <w:color w:val="000000" w:themeColor="text1"/>
          <w:szCs w:val="24"/>
        </w:rPr>
        <w:t>Elaborar manuales operativos y especificaciones técnicas de los sistemas nuevos o actualizados.</w:t>
      </w:r>
    </w:p>
    <w:p w14:paraId="0C504B7D" w14:textId="77777777" w:rsidR="0035016D" w:rsidRPr="000954FF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0954FF">
        <w:rPr>
          <w:rFonts w:cs="Arial"/>
          <w:bCs/>
          <w:color w:val="000000" w:themeColor="text1"/>
          <w:szCs w:val="24"/>
        </w:rPr>
        <w:t>Elaborar informes sobre el progreso del proyecto.</w:t>
      </w:r>
    </w:p>
    <w:p w14:paraId="7F6CB633" w14:textId="77777777" w:rsidR="0035016D" w:rsidRPr="000954FF" w:rsidRDefault="0035016D" w:rsidP="0035016D">
      <w:pPr>
        <w:pStyle w:val="Prrafodelista"/>
        <w:rPr>
          <w:rFonts w:cs="Arial"/>
          <w:bCs/>
          <w:color w:val="000000" w:themeColor="text1"/>
          <w:szCs w:val="24"/>
        </w:rPr>
      </w:pPr>
    </w:p>
    <w:p w14:paraId="0896C0C9" w14:textId="77777777" w:rsidR="0035016D" w:rsidRPr="00AF373D" w:rsidRDefault="0035016D" w:rsidP="0035016D">
      <w:pPr>
        <w:spacing w:after="280" w:afterAutospacing="1"/>
        <w:contextualSpacing w:val="0"/>
        <w:rPr>
          <w:rFonts w:cs="Arial"/>
          <w:color w:val="000000" w:themeColor="text1"/>
          <w:szCs w:val="24"/>
        </w:rPr>
      </w:pPr>
      <w:r w:rsidRPr="00EE0CA2">
        <w:rPr>
          <w:rFonts w:eastAsia="Times New Roman"/>
          <w:b/>
          <w:bCs/>
        </w:rPr>
        <w:t>Líder de la práctica de ITIL</w:t>
      </w:r>
      <w:r w:rsidRPr="000954FF">
        <w:rPr>
          <w:rFonts w:cs="Arial"/>
          <w:color w:val="000000" w:themeColor="text1"/>
          <w:szCs w:val="24"/>
        </w:rPr>
        <w:t>: Profesional de la Oficina de Tecnología e Informática- OTI.</w:t>
      </w:r>
    </w:p>
    <w:p w14:paraId="1A6E950C" w14:textId="77777777" w:rsidR="0035016D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AF373D">
        <w:rPr>
          <w:rFonts w:cs="Arial"/>
          <w:bCs/>
          <w:color w:val="000000" w:themeColor="text1"/>
          <w:szCs w:val="24"/>
        </w:rPr>
        <w:t xml:space="preserve">Asegura que el procedimiento fue definido y documentado. </w:t>
      </w:r>
    </w:p>
    <w:p w14:paraId="1F589F6A" w14:textId="77777777" w:rsidR="0035016D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AF373D">
        <w:rPr>
          <w:rFonts w:cs="Arial"/>
          <w:bCs/>
          <w:color w:val="000000" w:themeColor="text1"/>
          <w:szCs w:val="24"/>
        </w:rPr>
        <w:t>Define las políticas del procedimiento y establece</w:t>
      </w:r>
      <w:r>
        <w:rPr>
          <w:rFonts w:cs="Arial"/>
          <w:bCs/>
          <w:color w:val="000000" w:themeColor="text1"/>
          <w:szCs w:val="24"/>
        </w:rPr>
        <w:t xml:space="preserve"> los</w:t>
      </w:r>
      <w:r w:rsidRPr="00AF373D">
        <w:rPr>
          <w:rFonts w:cs="Arial"/>
          <w:bCs/>
          <w:color w:val="000000" w:themeColor="text1"/>
          <w:szCs w:val="24"/>
        </w:rPr>
        <w:t xml:space="preserve"> objetivos para el mejoramiento de este.</w:t>
      </w:r>
      <w:r>
        <w:rPr>
          <w:rFonts w:cs="Arial"/>
          <w:bCs/>
          <w:color w:val="000000" w:themeColor="text1"/>
          <w:szCs w:val="24"/>
        </w:rPr>
        <w:t xml:space="preserve"> </w:t>
      </w:r>
    </w:p>
    <w:p w14:paraId="25E865E0" w14:textId="77777777" w:rsidR="0035016D" w:rsidRPr="00A11B5F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Realiza el seguimiento a</w:t>
      </w:r>
      <w:r w:rsidRPr="005B2676">
        <w:rPr>
          <w:rFonts w:cs="Arial"/>
          <w:bCs/>
          <w:color w:val="000000" w:themeColor="text1"/>
          <w:szCs w:val="24"/>
        </w:rPr>
        <w:t xml:space="preserve"> las políticas de</w:t>
      </w:r>
      <w:r>
        <w:rPr>
          <w:rFonts w:cs="Arial"/>
          <w:bCs/>
          <w:color w:val="000000" w:themeColor="text1"/>
          <w:szCs w:val="24"/>
        </w:rPr>
        <w:t xml:space="preserve"> la</w:t>
      </w:r>
      <w:r w:rsidRPr="005B2676">
        <w:rPr>
          <w:rFonts w:cs="Arial"/>
          <w:bCs/>
          <w:color w:val="000000" w:themeColor="text1"/>
          <w:szCs w:val="24"/>
        </w:rPr>
        <w:t xml:space="preserve"> Gestión de</w:t>
      </w:r>
      <w:r>
        <w:rPr>
          <w:rFonts w:cs="Arial"/>
          <w:bCs/>
          <w:color w:val="000000" w:themeColor="text1"/>
          <w:szCs w:val="24"/>
        </w:rPr>
        <w:t xml:space="preserve"> Infraestructura.</w:t>
      </w:r>
    </w:p>
    <w:p w14:paraId="5F98F6F9" w14:textId="77777777" w:rsidR="0035016D" w:rsidRPr="00C94A6F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AF373D">
        <w:rPr>
          <w:rFonts w:cs="Arial"/>
          <w:bCs/>
          <w:color w:val="000000" w:themeColor="text1"/>
          <w:szCs w:val="24"/>
        </w:rPr>
        <w:t>Establece y comunica los roles y responsabilidades del procedimiento.</w:t>
      </w:r>
    </w:p>
    <w:p w14:paraId="0A479BEE" w14:textId="77777777" w:rsidR="0035016D" w:rsidRPr="00AF373D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Determina las métricas asociadas al procedimiento de Infraestructura.</w:t>
      </w:r>
      <w:r w:rsidRPr="00AF373D">
        <w:rPr>
          <w:rFonts w:cs="Arial"/>
          <w:bCs/>
          <w:color w:val="000000" w:themeColor="text1"/>
          <w:szCs w:val="24"/>
        </w:rPr>
        <w:t xml:space="preserve"> </w:t>
      </w:r>
    </w:p>
    <w:p w14:paraId="7835BB65" w14:textId="77777777" w:rsidR="0035016D" w:rsidRDefault="0035016D" w:rsidP="0035016D">
      <w:pPr>
        <w:pStyle w:val="Prrafodelista"/>
        <w:numPr>
          <w:ilvl w:val="0"/>
          <w:numId w:val="11"/>
        </w:numPr>
        <w:rPr>
          <w:rFonts w:cs="Arial"/>
          <w:bCs/>
          <w:color w:val="000000" w:themeColor="text1"/>
          <w:szCs w:val="24"/>
        </w:rPr>
      </w:pPr>
      <w:r w:rsidRPr="00AF373D">
        <w:rPr>
          <w:rFonts w:cs="Arial"/>
          <w:bCs/>
          <w:color w:val="000000" w:themeColor="text1"/>
          <w:szCs w:val="24"/>
        </w:rPr>
        <w:t xml:space="preserve">Garantiza que el procedimiento se ejecute. </w:t>
      </w:r>
    </w:p>
    <w:p w14:paraId="40630BE6" w14:textId="77777777" w:rsidR="0035016D" w:rsidRPr="00205B23" w:rsidRDefault="0035016D" w:rsidP="0035016D">
      <w:pPr>
        <w:pStyle w:val="Prrafodelista"/>
        <w:numPr>
          <w:ilvl w:val="0"/>
          <w:numId w:val="11"/>
        </w:numPr>
        <w:rPr>
          <w:rFonts w:eastAsia="Times New Roman"/>
        </w:rPr>
      </w:pPr>
      <w:r w:rsidRPr="00205B23">
        <w:rPr>
          <w:rFonts w:eastAsia="Times New Roman"/>
        </w:rPr>
        <w:t>Aprueba los cambios del procedimiento.</w:t>
      </w:r>
    </w:p>
    <w:p w14:paraId="32CC5A49" w14:textId="77777777" w:rsidR="0035016D" w:rsidRPr="00205B23" w:rsidRDefault="0035016D" w:rsidP="0035016D">
      <w:pPr>
        <w:rPr>
          <w:rFonts w:eastAsia="Times New Roman"/>
        </w:rPr>
      </w:pPr>
    </w:p>
    <w:p w14:paraId="1EAC0C9F" w14:textId="64B0734A" w:rsidR="00880A0C" w:rsidRDefault="0035016D" w:rsidP="0035016D">
      <w:r w:rsidRPr="00EE0CA2">
        <w:rPr>
          <w:rFonts w:eastAsia="Times New Roman"/>
          <w:b/>
          <w:bCs/>
        </w:rPr>
        <w:t>Soporte En Sitio</w:t>
      </w:r>
      <w:r w:rsidRPr="00205B23">
        <w:rPr>
          <w:rFonts w:eastAsia="Times New Roman"/>
        </w:rPr>
        <w:t xml:space="preserve">: </w:t>
      </w:r>
      <w:r>
        <w:rPr>
          <w:rFonts w:eastAsia="Times New Roman"/>
        </w:rPr>
        <w:t>E</w:t>
      </w:r>
      <w:r w:rsidRPr="00205B23">
        <w:rPr>
          <w:rFonts w:eastAsia="Times New Roman"/>
        </w:rPr>
        <w:t>s la persona encargada de dar solución en sitio a las solicitudes que surjan de la infraestructura tecnológica de la SIC. Es llamado también Analista de segundo nivel.</w:t>
      </w:r>
    </w:p>
    <w:p w14:paraId="751681A2" w14:textId="77777777" w:rsidR="00880A0C" w:rsidRPr="007D2386" w:rsidRDefault="00880A0C" w:rsidP="00286D73"/>
    <w:p w14:paraId="1BB21B69" w14:textId="77777777" w:rsidR="00286D73" w:rsidRPr="00536643" w:rsidRDefault="00286D73" w:rsidP="00286D73">
      <w:pPr>
        <w:spacing w:before="100" w:beforeAutospacing="1" w:after="100" w:afterAutospacing="1"/>
        <w:contextualSpacing w:val="0"/>
        <w:jc w:val="left"/>
        <w:rPr>
          <w:rFonts w:cs="Arial"/>
          <w:b/>
          <w:bCs/>
          <w:color w:val="000000"/>
          <w:szCs w:val="28"/>
        </w:rPr>
      </w:pPr>
      <w:r w:rsidRPr="00536643">
        <w:rPr>
          <w:rFonts w:eastAsia="Times New Roman" w:cs="Arial"/>
          <w:b/>
          <w:bCs/>
          <w:szCs w:val="24"/>
          <w:lang w:eastAsia="es-ES"/>
        </w:rPr>
        <w:t xml:space="preserve">Nota 1: </w:t>
      </w:r>
      <w:r w:rsidRPr="00536643">
        <w:rPr>
          <w:rFonts w:eastAsia="Times New Roman" w:cs="Arial"/>
          <w:szCs w:val="24"/>
          <w:lang w:eastAsia="es-ES"/>
        </w:rPr>
        <w:t>Una misma persona puede cumplir varios roles.</w:t>
      </w:r>
    </w:p>
    <w:p w14:paraId="59093D9C" w14:textId="383BFA62" w:rsidR="009A0B6B" w:rsidRDefault="009A0B6B" w:rsidP="00286D73"/>
    <w:sectPr w:rsidR="009A0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7528"/>
    <w:multiLevelType w:val="hybridMultilevel"/>
    <w:tmpl w:val="9ABA3FBE"/>
    <w:lvl w:ilvl="0" w:tplc="35A8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04BD"/>
    <w:multiLevelType w:val="hybridMultilevel"/>
    <w:tmpl w:val="CA6AD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03D"/>
    <w:multiLevelType w:val="hybridMultilevel"/>
    <w:tmpl w:val="69927D7C"/>
    <w:lvl w:ilvl="0" w:tplc="35A8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390C"/>
    <w:multiLevelType w:val="hybridMultilevel"/>
    <w:tmpl w:val="9AA09760"/>
    <w:lvl w:ilvl="0" w:tplc="35A8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5DFA"/>
    <w:multiLevelType w:val="multilevel"/>
    <w:tmpl w:val="10D04F7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b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BF30F99"/>
    <w:multiLevelType w:val="hybridMultilevel"/>
    <w:tmpl w:val="2144B9B2"/>
    <w:lvl w:ilvl="0" w:tplc="35A8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09CF"/>
    <w:multiLevelType w:val="hybridMultilevel"/>
    <w:tmpl w:val="996AF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D16C1"/>
    <w:multiLevelType w:val="hybridMultilevel"/>
    <w:tmpl w:val="379A9DFE"/>
    <w:lvl w:ilvl="0" w:tplc="87762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1CD5"/>
    <w:multiLevelType w:val="hybridMultilevel"/>
    <w:tmpl w:val="CEDC8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F0572"/>
    <w:multiLevelType w:val="hybridMultilevel"/>
    <w:tmpl w:val="3558C7DE"/>
    <w:lvl w:ilvl="0" w:tplc="35A8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95AB9"/>
    <w:multiLevelType w:val="hybridMultilevel"/>
    <w:tmpl w:val="85720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F7743"/>
    <w:multiLevelType w:val="hybridMultilevel"/>
    <w:tmpl w:val="480E8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73"/>
    <w:rsid w:val="00286D73"/>
    <w:rsid w:val="0035016D"/>
    <w:rsid w:val="00665FA1"/>
    <w:rsid w:val="006E4A0A"/>
    <w:rsid w:val="00880A0C"/>
    <w:rsid w:val="00880DEC"/>
    <w:rsid w:val="008B0AA8"/>
    <w:rsid w:val="009A0B6B"/>
    <w:rsid w:val="00C34C5F"/>
    <w:rsid w:val="00E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5BD6"/>
  <w15:chartTrackingRefBased/>
  <w15:docId w15:val="{DBDFB726-FEBC-4A1F-B137-8FB14795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73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286D73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86D73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86D73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286D7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286D7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286D7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286D7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86D7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86D7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6D73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286D73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86D73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rsid w:val="00286D7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Ttulo5Car">
    <w:name w:val="Título 5 Car"/>
    <w:basedOn w:val="Fuentedeprrafopredeter"/>
    <w:link w:val="Ttulo5"/>
    <w:rsid w:val="00286D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rsid w:val="00286D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rsid w:val="00286D7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rsid w:val="00286D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286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"/>
    <w:basedOn w:val="Normal"/>
    <w:link w:val="PrrafodelistaCar"/>
    <w:uiPriority w:val="99"/>
    <w:qFormat/>
    <w:rsid w:val="00286D73"/>
    <w:pPr>
      <w:ind w:left="720"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"/>
    <w:link w:val="Prrafodelista"/>
    <w:uiPriority w:val="99"/>
    <w:locked/>
    <w:rsid w:val="00286D73"/>
    <w:rPr>
      <w:rFonts w:ascii="Arial" w:hAnsi="Arial"/>
      <w:sz w:val="24"/>
    </w:rPr>
  </w:style>
  <w:style w:type="paragraph" w:customStyle="1" w:styleId="paragraph">
    <w:name w:val="paragraph"/>
    <w:basedOn w:val="Normal"/>
    <w:rsid w:val="00286D73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F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A1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501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016D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Forero Torres</dc:creator>
  <cp:keywords/>
  <dc:description/>
  <cp:lastModifiedBy>Carmen Lucia Caicedo Caicedo</cp:lastModifiedBy>
  <cp:revision>2</cp:revision>
  <dcterms:created xsi:type="dcterms:W3CDTF">2020-12-07T22:36:00Z</dcterms:created>
  <dcterms:modified xsi:type="dcterms:W3CDTF">2020-12-07T22:36:00Z</dcterms:modified>
</cp:coreProperties>
</file>